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D9CAB" w14:textId="77777777" w:rsidR="007944BA" w:rsidRDefault="007944BA">
      <w:pPr>
        <w:pStyle w:val="Standard"/>
        <w:jc w:val="both"/>
        <w:rPr>
          <w:rFonts w:ascii="Times New Roman" w:hAnsi="Times New Roman"/>
          <w:color w:val="333333"/>
          <w:sz w:val="28"/>
          <w:szCs w:val="28"/>
        </w:rPr>
      </w:pPr>
    </w:p>
    <w:p w14:paraId="0E902F2E" w14:textId="77777777" w:rsidR="007944BA" w:rsidRDefault="00000000">
      <w:pPr>
        <w:pStyle w:val="Standard"/>
        <w:jc w:val="both"/>
        <w:rPr>
          <w:rFonts w:ascii="Times New Roman" w:hAnsi="Times New Roman"/>
          <w:b/>
          <w:bCs/>
          <w:color w:val="333333"/>
          <w:sz w:val="28"/>
          <w:szCs w:val="28"/>
        </w:rPr>
      </w:pPr>
      <w:r>
        <w:rPr>
          <w:rFonts w:ascii="Times New Roman" w:hAnsi="Times New Roman"/>
          <w:b/>
          <w:bCs/>
          <w:color w:val="333333"/>
          <w:sz w:val="28"/>
          <w:szCs w:val="28"/>
        </w:rPr>
        <w:t>Федеральным законом от 4 августа 2023 года № 461-ФЗ внесены существенные изменения в Федеральный закон от 21 декабря 1996 года № 159-ФЗ «О дополнительных гарантиях по социальной поддержке детей-сирот и детей, оставшихся без попечения родителей».</w:t>
      </w:r>
    </w:p>
    <w:p w14:paraId="4C6EB022" w14:textId="77777777" w:rsidR="007944BA" w:rsidRDefault="007944BA">
      <w:pPr>
        <w:pStyle w:val="Textbody"/>
        <w:jc w:val="both"/>
        <w:rPr>
          <w:rFonts w:ascii="Times New Roman" w:hAnsi="Times New Roman"/>
          <w:color w:val="333333"/>
          <w:sz w:val="28"/>
          <w:szCs w:val="28"/>
        </w:rPr>
      </w:pPr>
    </w:p>
    <w:p w14:paraId="4D67D993" w14:textId="77777777" w:rsidR="007944BA" w:rsidRDefault="00000000">
      <w:pPr>
        <w:pStyle w:val="Textbody"/>
        <w:ind w:firstLine="737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частности, поправками конкретизирован порядок исключения из списка детей-сирот и детей, оставшихся без попечения родителей, лиц из числа детей-сирот и детей, оставшихся без попечения родителей, которые подлежат обеспечению жилыми помещениями.</w:t>
      </w:r>
    </w:p>
    <w:p w14:paraId="2412B259" w14:textId="77777777" w:rsidR="007944BA" w:rsidRDefault="00000000">
      <w:pPr>
        <w:pStyle w:val="Textbody"/>
        <w:ind w:firstLine="73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Предусмотрена возможность сокращения срока действия договора найма специализированного жилого помещения.</w:t>
      </w:r>
    </w:p>
    <w:p w14:paraId="7C50C0EB" w14:textId="77777777" w:rsidR="007944BA" w:rsidRDefault="00000000">
      <w:pPr>
        <w:pStyle w:val="Textbody"/>
        <w:ind w:firstLine="737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Определен перечень документов, необходимых для п</w:t>
      </w:r>
      <w:r>
        <w:rPr>
          <w:rFonts w:ascii="Times New Roman" w:hAnsi="Times New Roman"/>
          <w:color w:val="22272F"/>
          <w:sz w:val="28"/>
          <w:szCs w:val="28"/>
        </w:rPr>
        <w:t>редоставления выплаты на приобретение благоустроенного жилого помещения в собственность (в Саратовской области - для лиц старше 21 года):</w:t>
      </w:r>
    </w:p>
    <w:p w14:paraId="4105E73D" w14:textId="77777777" w:rsidR="00000000" w:rsidRDefault="00000000">
      <w:pPr>
        <w:rPr>
          <w:rFonts w:cs="Mangal"/>
          <w:szCs w:val="21"/>
        </w:rPr>
        <w:sectPr w:rsidR="00000000">
          <w:pgSz w:w="11906" w:h="16838"/>
          <w:pgMar w:top="1134" w:right="1134" w:bottom="1134" w:left="1134" w:header="720" w:footer="720" w:gutter="0"/>
          <w:cols w:space="720"/>
        </w:sectPr>
      </w:pPr>
    </w:p>
    <w:p w14:paraId="1A84F058" w14:textId="77777777" w:rsidR="007944BA" w:rsidRDefault="00000000">
      <w:pPr>
        <w:pStyle w:val="Textbody"/>
        <w:ind w:firstLine="850"/>
        <w:jc w:val="both"/>
        <w:rPr>
          <w:rFonts w:ascii="Times New Roman" w:hAnsi="Times New Roman"/>
          <w:color w:val="22272F"/>
          <w:sz w:val="28"/>
          <w:szCs w:val="28"/>
        </w:rPr>
      </w:pPr>
      <w:r>
        <w:rPr>
          <w:rFonts w:ascii="Times New Roman" w:hAnsi="Times New Roman"/>
          <w:color w:val="22272F"/>
          <w:sz w:val="28"/>
          <w:szCs w:val="28"/>
        </w:rPr>
        <w:t>1) наличие у заявителя документально подтвержденного не менее чем за двенадцать календарных месяцев, предшествующих месяцу обращения с заявлением, дохода не ниже минимального размера оплаты труда от трудовой, предпринимательской и (или) иной деятельности, не запрещенной законодательством Российской Федерации, который обеспечивает ему и его семье среднедушевой доход, превышающий величину прожиточного минимума на душу населения, установленную в субъекте Российской Федерации по месту жительства заявителя по состоянию на дату обращения с заявлением;</w:t>
      </w:r>
    </w:p>
    <w:p w14:paraId="790529FF" w14:textId="77777777" w:rsidR="00000000" w:rsidRDefault="00000000">
      <w:pPr>
        <w:rPr>
          <w:rFonts w:cs="Mangal"/>
          <w:szCs w:val="21"/>
        </w:rPr>
        <w:sectPr w:rsidR="00000000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56290728" w14:textId="77777777" w:rsidR="007944BA" w:rsidRDefault="00000000">
      <w:pPr>
        <w:pStyle w:val="Textbody"/>
        <w:ind w:firstLine="850"/>
        <w:jc w:val="both"/>
        <w:rPr>
          <w:rFonts w:ascii="Times New Roman" w:hAnsi="Times New Roman"/>
          <w:color w:val="22272F"/>
          <w:sz w:val="28"/>
          <w:szCs w:val="28"/>
        </w:rPr>
      </w:pPr>
      <w:r>
        <w:rPr>
          <w:rFonts w:ascii="Times New Roman" w:hAnsi="Times New Roman"/>
          <w:color w:val="22272F"/>
          <w:sz w:val="28"/>
          <w:szCs w:val="28"/>
        </w:rPr>
        <w:t>2) отсутствие у заявителя задолженности по налогам и сборам, иным обязательным платежам в бюджеты бюджетной системы Российской Федерации, за исключением сумм, в отношении которых в соответствии с законодательством Российской Федерации о налогах и сборах предоставлена отсрочка или рассрочка;</w:t>
      </w:r>
    </w:p>
    <w:p w14:paraId="7F047C8B" w14:textId="77777777" w:rsidR="00000000" w:rsidRDefault="00000000">
      <w:pPr>
        <w:rPr>
          <w:rFonts w:cs="Mangal"/>
          <w:szCs w:val="21"/>
        </w:rPr>
        <w:sectPr w:rsidR="00000000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6A2AD9BA" w14:textId="77777777" w:rsidR="007944BA" w:rsidRDefault="00000000">
      <w:pPr>
        <w:pStyle w:val="Textbody"/>
        <w:ind w:firstLine="850"/>
        <w:jc w:val="both"/>
        <w:rPr>
          <w:rFonts w:ascii="Times New Roman" w:hAnsi="Times New Roman"/>
          <w:color w:val="22272F"/>
          <w:sz w:val="28"/>
          <w:szCs w:val="28"/>
        </w:rPr>
      </w:pPr>
      <w:r>
        <w:rPr>
          <w:rFonts w:ascii="Times New Roman" w:hAnsi="Times New Roman"/>
          <w:color w:val="22272F"/>
          <w:sz w:val="28"/>
          <w:szCs w:val="28"/>
        </w:rPr>
        <w:t>3) отсутствие у заявителя психических заболеваний или расстройств, алкогольной или наркотической зависимости;</w:t>
      </w:r>
    </w:p>
    <w:p w14:paraId="08EFB0E1" w14:textId="77777777" w:rsidR="00000000" w:rsidRDefault="00000000">
      <w:pPr>
        <w:rPr>
          <w:rFonts w:cs="Mangal"/>
          <w:szCs w:val="21"/>
        </w:rPr>
        <w:sectPr w:rsidR="00000000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6E616853" w14:textId="77777777" w:rsidR="007944BA" w:rsidRDefault="00000000">
      <w:pPr>
        <w:pStyle w:val="Textbody"/>
        <w:ind w:firstLine="850"/>
        <w:jc w:val="both"/>
        <w:rPr>
          <w:rFonts w:ascii="Times New Roman" w:hAnsi="Times New Roman"/>
          <w:color w:val="22272F"/>
          <w:sz w:val="28"/>
          <w:szCs w:val="28"/>
        </w:rPr>
      </w:pPr>
      <w:r>
        <w:rPr>
          <w:rFonts w:ascii="Times New Roman" w:hAnsi="Times New Roman"/>
          <w:color w:val="22272F"/>
          <w:sz w:val="28"/>
          <w:szCs w:val="28"/>
        </w:rPr>
        <w:t>4) отсутствие у заявителя судимости и (или) факта его уголовного преследования за умышленное преступление;</w:t>
      </w:r>
    </w:p>
    <w:p w14:paraId="29EC2806" w14:textId="77777777" w:rsidR="00000000" w:rsidRDefault="00000000">
      <w:pPr>
        <w:rPr>
          <w:rFonts w:cs="Mangal"/>
          <w:szCs w:val="21"/>
        </w:rPr>
        <w:sectPr w:rsidR="00000000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63C828FF" w14:textId="77777777" w:rsidR="007944BA" w:rsidRDefault="00000000">
      <w:pPr>
        <w:pStyle w:val="Textbody"/>
        <w:ind w:firstLine="850"/>
        <w:jc w:val="both"/>
        <w:rPr>
          <w:rFonts w:ascii="Times New Roman" w:hAnsi="Times New Roman"/>
          <w:color w:val="22272F"/>
          <w:sz w:val="28"/>
          <w:szCs w:val="28"/>
        </w:rPr>
      </w:pPr>
      <w:r>
        <w:rPr>
          <w:rFonts w:ascii="Times New Roman" w:hAnsi="Times New Roman"/>
          <w:color w:val="22272F"/>
          <w:sz w:val="28"/>
          <w:szCs w:val="28"/>
        </w:rPr>
        <w:t>5) отсутствие обстоятельств, свидетельствующих о необходимости оказания заявителю содействия в преодолении трудной жизненной ситуации.</w:t>
      </w:r>
    </w:p>
    <w:p w14:paraId="10D9AF08" w14:textId="77777777" w:rsidR="00000000" w:rsidRDefault="00000000">
      <w:pPr>
        <w:rPr>
          <w:rFonts w:cs="Mangal"/>
          <w:szCs w:val="21"/>
        </w:rPr>
        <w:sectPr w:rsidR="00000000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0A1C8B12" w14:textId="77777777" w:rsidR="007944BA" w:rsidRDefault="00000000">
      <w:pPr>
        <w:pStyle w:val="Textbody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Также Федеральным законом определен круг лиц, имеющих преимущественное право на предоставление выплаты перед другими лицами, а именно:</w:t>
      </w:r>
    </w:p>
    <w:p w14:paraId="040FD7C2" w14:textId="77777777" w:rsidR="007944BA" w:rsidRDefault="00000000">
      <w:pPr>
        <w:pStyle w:val="Textbody"/>
        <w:jc w:val="both"/>
        <w:rPr>
          <w:rFonts w:ascii="Times New Roman" w:hAnsi="Times New Roman"/>
          <w:color w:val="22272F"/>
          <w:sz w:val="28"/>
          <w:szCs w:val="28"/>
        </w:rPr>
      </w:pPr>
      <w:r>
        <w:rPr>
          <w:rFonts w:ascii="Times New Roman" w:hAnsi="Times New Roman"/>
          <w:color w:val="22272F"/>
          <w:sz w:val="28"/>
          <w:szCs w:val="28"/>
        </w:rPr>
        <w:lastRenderedPageBreak/>
        <w:t>- подавшие заявление о предоставлении выплаты на приобретение благоустроенного жилого помещения в общую собственность с несовершеннолетним ребенком (детьми) и (или) супругом или для полного погашения предоставленного на приобретение жилого помещения кредита (займа) по договору, обязательства заемщика по которому обеспечены ипотекой, за счет выплаты и использования средств (части средств) материнского (семейного) капитала;</w:t>
      </w:r>
    </w:p>
    <w:p w14:paraId="6ED4D303" w14:textId="77777777" w:rsidR="00000000" w:rsidRDefault="00000000">
      <w:pPr>
        <w:rPr>
          <w:rFonts w:cs="Mangal"/>
          <w:szCs w:val="21"/>
        </w:rPr>
        <w:sectPr w:rsidR="00000000">
          <w:type w:val="continuous"/>
          <w:pgSz w:w="11906" w:h="16838"/>
          <w:pgMar w:top="1134" w:right="1134" w:bottom="1134" w:left="1134" w:header="720" w:footer="720" w:gutter="0"/>
          <w:cols w:space="720"/>
        </w:sectPr>
      </w:pPr>
    </w:p>
    <w:p w14:paraId="75B01A5D" w14:textId="77777777" w:rsidR="007944BA" w:rsidRDefault="00000000">
      <w:pPr>
        <w:pStyle w:val="Textbody"/>
        <w:jc w:val="both"/>
        <w:rPr>
          <w:rFonts w:ascii="Times New Roman" w:hAnsi="Times New Roman"/>
          <w:color w:val="22272F"/>
          <w:sz w:val="28"/>
          <w:szCs w:val="28"/>
        </w:rPr>
      </w:pPr>
      <w:r>
        <w:rPr>
          <w:rFonts w:ascii="Times New Roman" w:hAnsi="Times New Roman"/>
          <w:color w:val="22272F"/>
          <w:sz w:val="28"/>
          <w:szCs w:val="28"/>
        </w:rPr>
        <w:t>- принимавшие участие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области.</w:t>
      </w:r>
    </w:p>
    <w:p w14:paraId="7FF060C9" w14:textId="77777777" w:rsidR="00000000" w:rsidRDefault="00000000">
      <w:pPr>
        <w:rPr>
          <w:rFonts w:cs="Mangal"/>
          <w:szCs w:val="21"/>
        </w:rPr>
        <w:sectPr w:rsidR="00000000">
          <w:type w:val="continuous"/>
          <w:pgSz w:w="11906" w:h="16838"/>
          <w:pgMar w:top="1134" w:right="1134" w:bottom="1134" w:left="1134" w:header="720" w:footer="720" w:gutter="0"/>
          <w:cols w:space="0"/>
        </w:sectPr>
      </w:pPr>
    </w:p>
    <w:p w14:paraId="43BDFABA" w14:textId="77777777" w:rsidR="007944BA" w:rsidRDefault="00000000">
      <w:pPr>
        <w:pStyle w:val="Textbody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  <w:szCs w:val="28"/>
        </w:rPr>
        <w:t>Кроме того, в новой редакции федерального закона закреплено, что ж</w:t>
      </w:r>
      <w:r>
        <w:rPr>
          <w:rFonts w:ascii="Times New Roman" w:hAnsi="Times New Roman"/>
          <w:color w:val="22272F"/>
          <w:sz w:val="28"/>
          <w:szCs w:val="28"/>
        </w:rPr>
        <w:t>илое помещение, приобретенное за счет выплаты, не может быть отчуждено, передано в залог, аренду, наем, обременено иными правами в течение трех лет со дня государственной регистрации получателем выплаты прав собственности на жилое помещение в Едином государственном реестре недвижимости.</w:t>
      </w:r>
    </w:p>
    <w:p w14:paraId="6A488736" w14:textId="77777777" w:rsidR="007944BA" w:rsidRDefault="007944BA">
      <w:pPr>
        <w:pStyle w:val="Textbody"/>
        <w:jc w:val="both"/>
        <w:rPr>
          <w:rFonts w:ascii="Times New Roman" w:hAnsi="Times New Roman"/>
          <w:color w:val="22272F"/>
          <w:sz w:val="28"/>
          <w:szCs w:val="28"/>
        </w:rPr>
      </w:pPr>
    </w:p>
    <w:p w14:paraId="7B78140E" w14:textId="77777777" w:rsidR="007944BA" w:rsidRDefault="007944BA">
      <w:pPr>
        <w:pStyle w:val="a5"/>
        <w:spacing w:line="276" w:lineRule="auto"/>
        <w:jc w:val="both"/>
        <w:rPr>
          <w:rFonts w:ascii="Times New Roman" w:hAnsi="Times New Roman"/>
          <w:b/>
          <w:color w:val="333333"/>
          <w:sz w:val="28"/>
          <w:szCs w:val="28"/>
        </w:rPr>
      </w:pPr>
    </w:p>
    <w:sectPr w:rsidR="007944BA">
      <w:type w:val="continuous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ED44DC" w14:textId="77777777" w:rsidR="00787D61" w:rsidRDefault="00787D61">
      <w:r>
        <w:separator/>
      </w:r>
    </w:p>
  </w:endnote>
  <w:endnote w:type="continuationSeparator" w:id="0">
    <w:p w14:paraId="3AD0FC46" w14:textId="77777777" w:rsidR="00787D61" w:rsidRDefault="00787D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Noto Serif CJK SC">
    <w:charset w:val="00"/>
    <w:family w:val="auto"/>
    <w:pitch w:val="variable"/>
  </w:font>
  <w:font w:name="Lohit Devanagari">
    <w:altName w:val="Calibri"/>
    <w:charset w:val="00"/>
    <w:family w:val="auto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Noto Sans CJK SC"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0C53D8" w14:textId="77777777" w:rsidR="00787D61" w:rsidRDefault="00787D61">
      <w:r>
        <w:rPr>
          <w:color w:val="000000"/>
        </w:rPr>
        <w:separator/>
      </w:r>
    </w:p>
  </w:footnote>
  <w:footnote w:type="continuationSeparator" w:id="0">
    <w:p w14:paraId="7F29329C" w14:textId="77777777" w:rsidR="00787D61" w:rsidRDefault="00787D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944BA"/>
    <w:rsid w:val="001B4CB0"/>
    <w:rsid w:val="007145F0"/>
    <w:rsid w:val="00787D61"/>
    <w:rsid w:val="00794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0A8B0"/>
  <w15:docId w15:val="{D1BDC452-694E-44DE-ADD3-74A239CD6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oto Serif CJK SC" w:hAnsi="Liberation Serif" w:cs="Lohit Devanagari"/>
        <w:kern w:val="3"/>
        <w:sz w:val="24"/>
        <w:szCs w:val="24"/>
        <w:lang w:val="ru-RU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5">
    <w:name w:val="No Spacing"/>
    <w:rPr>
      <w:rFonts w:ascii="Calibri" w:eastAsia="Times New Roman" w:hAnsi="Calibri" w:cs="Times New Roman"/>
      <w:lang w:eastAsia="ru-RU"/>
    </w:rPr>
  </w:style>
  <w:style w:type="character" w:customStyle="1" w:styleId="Internetlink">
    <w:name w:val="Internet link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2625</Characters>
  <Application>Microsoft Office Word</Application>
  <DocSecurity>0</DocSecurity>
  <Lines>21</Lines>
  <Paragraphs>6</Paragraphs>
  <ScaleCrop>false</ScaleCrop>
  <Company/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2</cp:revision>
  <cp:lastPrinted>2023-10-17T14:49:00Z</cp:lastPrinted>
  <dcterms:created xsi:type="dcterms:W3CDTF">2026-04-08T03:37:00Z</dcterms:created>
  <dcterms:modified xsi:type="dcterms:W3CDTF">2026-04-08T03:37:00Z</dcterms:modified>
</cp:coreProperties>
</file>